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09" w:rsidRPr="00571C85" w:rsidRDefault="001B6409" w:rsidP="001B6409">
      <w:pPr>
        <w:spacing w:after="120"/>
        <w:jc w:val="center"/>
        <w:rPr>
          <w:b/>
          <w:bCs/>
          <w:szCs w:val="22"/>
          <w:lang w:val="en-US"/>
        </w:rPr>
      </w:pPr>
      <w:r>
        <w:rPr>
          <w:b/>
          <w:bCs/>
          <w:szCs w:val="22"/>
          <w:lang w:val="en-US"/>
        </w:rPr>
        <w:t>Manuscript</w:t>
      </w:r>
      <w:r w:rsidRPr="00571C85">
        <w:rPr>
          <w:b/>
          <w:bCs/>
          <w:szCs w:val="22"/>
          <w:lang w:val="en-US"/>
        </w:rPr>
        <w:t xml:space="preserve"> peer review form </w:t>
      </w:r>
    </w:p>
    <w:p w:rsidR="001B6409" w:rsidRPr="00571C85" w:rsidRDefault="001B6409" w:rsidP="001B6409">
      <w:pPr>
        <w:spacing w:after="120"/>
        <w:jc w:val="center"/>
        <w:rPr>
          <w:b/>
          <w:bCs/>
          <w:szCs w:val="22"/>
          <w:lang w:val="en-US"/>
        </w:rPr>
      </w:pPr>
      <w:r w:rsidRPr="00A335C8">
        <w:rPr>
          <w:b/>
          <w:bCs/>
          <w:i/>
          <w:szCs w:val="22"/>
          <w:lang w:val="en-US"/>
        </w:rPr>
        <w:t xml:space="preserve">Archives of </w:t>
      </w:r>
      <w:proofErr w:type="spellStart"/>
      <w:r w:rsidRPr="00A335C8">
        <w:rPr>
          <w:b/>
          <w:bCs/>
          <w:i/>
          <w:szCs w:val="22"/>
          <w:lang w:val="en-US"/>
        </w:rPr>
        <w:t>Photogrammetry</w:t>
      </w:r>
      <w:proofErr w:type="spellEnd"/>
      <w:r w:rsidRPr="00A335C8">
        <w:rPr>
          <w:b/>
          <w:bCs/>
          <w:i/>
          <w:szCs w:val="22"/>
          <w:lang w:val="en-US"/>
        </w:rPr>
        <w:t>, Cartography and Remote Sensing</w:t>
      </w:r>
      <w:r>
        <w:rPr>
          <w:b/>
          <w:bCs/>
          <w:szCs w:val="22"/>
          <w:lang w:val="en-US"/>
        </w:rPr>
        <w:t xml:space="preserve"> </w:t>
      </w:r>
      <w:r w:rsidR="00A335C8">
        <w:rPr>
          <w:b/>
          <w:bCs/>
          <w:i/>
          <w:szCs w:val="22"/>
          <w:lang w:val="en-US"/>
        </w:rPr>
        <w:t>(APCRS</w:t>
      </w:r>
      <w:r w:rsidRPr="00A335C8">
        <w:rPr>
          <w:b/>
          <w:bCs/>
          <w:i/>
          <w:szCs w:val="22"/>
          <w:lang w:val="en-US"/>
        </w:rPr>
        <w:t>)</w:t>
      </w:r>
    </w:p>
    <w:p w:rsidR="001B6409" w:rsidRPr="00571C85" w:rsidRDefault="001B6409" w:rsidP="001B6409">
      <w:pPr>
        <w:rPr>
          <w:sz w:val="22"/>
          <w:szCs w:val="22"/>
          <w:lang w:val="en-US"/>
        </w:rPr>
      </w:pPr>
    </w:p>
    <w:p w:rsidR="001B6409" w:rsidRPr="00571C85" w:rsidRDefault="001B6409" w:rsidP="001B6409">
      <w:pPr>
        <w:rPr>
          <w:sz w:val="22"/>
          <w:szCs w:val="22"/>
          <w:lang w:val="en-US"/>
        </w:rPr>
      </w:pPr>
      <w:r>
        <w:rPr>
          <w:sz w:val="22"/>
          <w:szCs w:val="22"/>
          <w:lang w:val="en-US"/>
        </w:rPr>
        <w:t>Title and a full name of the reviewer:</w:t>
      </w:r>
      <w:r w:rsidRPr="00571C85">
        <w:rPr>
          <w:sz w:val="22"/>
          <w:szCs w:val="22"/>
          <w:lang w:val="en-US"/>
        </w:rPr>
        <w:t xml:space="preserve"> </w:t>
      </w:r>
    </w:p>
    <w:p w:rsidR="001B6409" w:rsidRPr="00571C85" w:rsidRDefault="001B6409" w:rsidP="001B6409">
      <w:pPr>
        <w:rPr>
          <w:sz w:val="22"/>
          <w:szCs w:val="22"/>
          <w:lang w:val="en-US"/>
        </w:rPr>
      </w:pPr>
    </w:p>
    <w:p w:rsidR="001B6409" w:rsidRPr="00571C85" w:rsidRDefault="001B6409" w:rsidP="001B6409">
      <w:pPr>
        <w:rPr>
          <w:sz w:val="22"/>
          <w:szCs w:val="22"/>
          <w:lang w:val="en-US"/>
        </w:rPr>
      </w:pPr>
    </w:p>
    <w:p w:rsidR="001B6409" w:rsidRPr="00571C85" w:rsidRDefault="001B6409" w:rsidP="001B6409">
      <w:pPr>
        <w:rPr>
          <w:sz w:val="22"/>
          <w:szCs w:val="22"/>
          <w:lang w:val="en-US"/>
        </w:rPr>
      </w:pPr>
      <w:r>
        <w:rPr>
          <w:sz w:val="22"/>
          <w:szCs w:val="22"/>
          <w:lang w:val="en-US"/>
        </w:rPr>
        <w:t>Manuscript title</w:t>
      </w:r>
      <w:r w:rsidRPr="00571C85">
        <w:rPr>
          <w:sz w:val="22"/>
          <w:szCs w:val="22"/>
          <w:lang w:val="en-US"/>
        </w:rPr>
        <w:t xml:space="preserve">: </w:t>
      </w:r>
    </w:p>
    <w:p w:rsidR="001B6409" w:rsidRPr="00571C85" w:rsidRDefault="001B6409" w:rsidP="001B6409">
      <w:pPr>
        <w:rPr>
          <w:sz w:val="22"/>
          <w:szCs w:val="22"/>
          <w:lang w:val="en-US"/>
        </w:rPr>
      </w:pPr>
    </w:p>
    <w:p w:rsidR="001B6409" w:rsidRPr="00571C85" w:rsidRDefault="001B6409" w:rsidP="001B6409">
      <w:pPr>
        <w:rPr>
          <w:sz w:val="22"/>
          <w:szCs w:val="22"/>
          <w:lang w:val="en-US"/>
        </w:rPr>
      </w:pPr>
    </w:p>
    <w:p w:rsidR="001B6409" w:rsidRPr="00571C85" w:rsidRDefault="001B6409" w:rsidP="001B6409">
      <w:pPr>
        <w:rPr>
          <w:sz w:val="22"/>
          <w:szCs w:val="22"/>
          <w:lang w:val="en-US"/>
        </w:rPr>
      </w:pPr>
      <w:r>
        <w:rPr>
          <w:sz w:val="22"/>
          <w:szCs w:val="22"/>
          <w:lang w:val="en-US"/>
        </w:rPr>
        <w:t>Manuscript author(s)</w:t>
      </w:r>
      <w:r w:rsidRPr="00571C85">
        <w:rPr>
          <w:sz w:val="22"/>
          <w:szCs w:val="22"/>
          <w:lang w:val="en-US"/>
        </w:rPr>
        <w:t>:</w:t>
      </w:r>
    </w:p>
    <w:p w:rsidR="001B6409" w:rsidRPr="00571C85" w:rsidRDefault="001B6409" w:rsidP="001B6409">
      <w:pPr>
        <w:rPr>
          <w:sz w:val="22"/>
          <w:szCs w:val="22"/>
          <w:lang w:val="en-US"/>
        </w:rPr>
      </w:pPr>
    </w:p>
    <w:p w:rsidR="001B6409" w:rsidRPr="00C63522" w:rsidRDefault="001B6409" w:rsidP="001B6409">
      <w:pPr>
        <w:rPr>
          <w:sz w:val="20"/>
          <w:szCs w:val="20"/>
          <w:lang w:val="en-US"/>
        </w:rPr>
      </w:pPr>
    </w:p>
    <w:p w:rsidR="001B6409" w:rsidRPr="00C63522" w:rsidRDefault="001B6409" w:rsidP="001B6409">
      <w:pPr>
        <w:spacing w:after="60"/>
        <w:rPr>
          <w:sz w:val="20"/>
          <w:szCs w:val="20"/>
          <w:u w:val="single"/>
          <w:lang w:val="en-US"/>
        </w:rPr>
      </w:pPr>
      <w:r w:rsidRPr="00C63522">
        <w:rPr>
          <w:sz w:val="20"/>
          <w:szCs w:val="20"/>
          <w:u w:val="single"/>
          <w:lang w:val="en-US"/>
        </w:rPr>
        <w:t>Reviewer instructions:</w:t>
      </w:r>
    </w:p>
    <w:p w:rsidR="001B6409" w:rsidRPr="00C63522" w:rsidRDefault="001B6409" w:rsidP="001B6409">
      <w:pPr>
        <w:numPr>
          <w:ilvl w:val="0"/>
          <w:numId w:val="2"/>
        </w:numPr>
        <w:spacing w:after="120"/>
        <w:ind w:left="360" w:hanging="360"/>
        <w:jc w:val="both"/>
        <w:rPr>
          <w:sz w:val="20"/>
          <w:szCs w:val="20"/>
          <w:lang w:val="en-US"/>
        </w:rPr>
      </w:pPr>
      <w:r w:rsidRPr="00C63522">
        <w:rPr>
          <w:sz w:val="20"/>
          <w:szCs w:val="20"/>
          <w:lang w:val="en-US"/>
        </w:rPr>
        <w:t xml:space="preserve">Your personal identity will not be revealed to the authors. </w:t>
      </w:r>
    </w:p>
    <w:p w:rsidR="001B6409" w:rsidRPr="00C63522" w:rsidRDefault="001B6409" w:rsidP="001B6409">
      <w:pPr>
        <w:numPr>
          <w:ilvl w:val="0"/>
          <w:numId w:val="2"/>
        </w:numPr>
        <w:spacing w:after="120"/>
        <w:ind w:left="360" w:hanging="360"/>
        <w:jc w:val="both"/>
        <w:rPr>
          <w:sz w:val="20"/>
          <w:szCs w:val="20"/>
          <w:lang w:val="en-US"/>
        </w:rPr>
      </w:pPr>
      <w:r w:rsidRPr="00C63522">
        <w:rPr>
          <w:sz w:val="20"/>
          <w:szCs w:val="20"/>
          <w:lang w:val="en-US"/>
        </w:rPr>
        <w:t xml:space="preserve">Only original contribution, not published </w:t>
      </w:r>
      <w:r>
        <w:rPr>
          <w:sz w:val="20"/>
          <w:szCs w:val="20"/>
          <w:lang w:val="en-US"/>
        </w:rPr>
        <w:t xml:space="preserve">or currently under review </w:t>
      </w:r>
      <w:r w:rsidRPr="00C63522">
        <w:rPr>
          <w:sz w:val="20"/>
          <w:szCs w:val="20"/>
          <w:lang w:val="en-US"/>
        </w:rPr>
        <w:t>elsewhere</w:t>
      </w:r>
      <w:r>
        <w:rPr>
          <w:sz w:val="20"/>
          <w:szCs w:val="20"/>
          <w:lang w:val="en-US"/>
        </w:rPr>
        <w:t>,</w:t>
      </w:r>
      <w:r w:rsidRPr="00C63522">
        <w:rPr>
          <w:sz w:val="20"/>
          <w:szCs w:val="20"/>
          <w:lang w:val="en-US"/>
        </w:rPr>
        <w:t xml:space="preserve"> will be considered for publication, if their</w:t>
      </w:r>
      <w:r>
        <w:rPr>
          <w:sz w:val="20"/>
          <w:szCs w:val="20"/>
          <w:lang w:val="en-US"/>
        </w:rPr>
        <w:t xml:space="preserve"> quality and content meet</w:t>
      </w:r>
      <w:r w:rsidRPr="00C63522">
        <w:rPr>
          <w:sz w:val="20"/>
          <w:szCs w:val="20"/>
          <w:lang w:val="en-US"/>
        </w:rPr>
        <w:t xml:space="preserve"> the requirements of </w:t>
      </w:r>
      <w:r>
        <w:rPr>
          <w:sz w:val="20"/>
          <w:szCs w:val="20"/>
          <w:lang w:val="en-US"/>
        </w:rPr>
        <w:t>APCRS</w:t>
      </w:r>
      <w:r w:rsidRPr="00C63522">
        <w:rPr>
          <w:sz w:val="20"/>
          <w:szCs w:val="20"/>
          <w:lang w:val="en-US"/>
        </w:rPr>
        <w:t>.</w:t>
      </w:r>
    </w:p>
    <w:p w:rsidR="001B6409" w:rsidRPr="00C63522" w:rsidRDefault="001B6409" w:rsidP="001B6409">
      <w:pPr>
        <w:numPr>
          <w:ilvl w:val="0"/>
          <w:numId w:val="2"/>
        </w:numPr>
        <w:spacing w:after="120"/>
        <w:ind w:left="360" w:hanging="360"/>
        <w:jc w:val="both"/>
        <w:rPr>
          <w:sz w:val="20"/>
          <w:szCs w:val="20"/>
          <w:lang w:val="en-US"/>
        </w:rPr>
      </w:pPr>
      <w:r w:rsidRPr="00C63522">
        <w:rPr>
          <w:sz w:val="20"/>
          <w:szCs w:val="20"/>
          <w:lang w:val="en-US"/>
        </w:rPr>
        <w:t xml:space="preserve">Types of manuscripts considered for </w:t>
      </w:r>
      <w:r>
        <w:rPr>
          <w:sz w:val="20"/>
          <w:szCs w:val="20"/>
          <w:lang w:val="en-US"/>
        </w:rPr>
        <w:t>APCRS</w:t>
      </w:r>
      <w:r w:rsidRPr="00C63522">
        <w:rPr>
          <w:sz w:val="20"/>
          <w:szCs w:val="20"/>
          <w:lang w:val="en-US"/>
        </w:rPr>
        <w:t xml:space="preserve"> are (1) original research/technical paper, (2) monograph.   </w:t>
      </w:r>
    </w:p>
    <w:p w:rsidR="001B6409" w:rsidRPr="001B6409" w:rsidRDefault="001B6409" w:rsidP="001B6409">
      <w:pPr>
        <w:numPr>
          <w:ilvl w:val="0"/>
          <w:numId w:val="2"/>
        </w:numPr>
        <w:spacing w:after="120"/>
        <w:ind w:left="360" w:hanging="360"/>
        <w:jc w:val="both"/>
        <w:rPr>
          <w:sz w:val="20"/>
          <w:szCs w:val="20"/>
          <w:lang w:val="en-US"/>
        </w:rPr>
      </w:pPr>
      <w:r w:rsidRPr="00C63522">
        <w:rPr>
          <w:sz w:val="20"/>
          <w:szCs w:val="20"/>
          <w:lang w:val="en-US"/>
        </w:rPr>
        <w:t xml:space="preserve">Use scale of 0 ÷ 5 for each item listed in the review form. </w:t>
      </w:r>
    </w:p>
    <w:p w:rsidR="001B6409" w:rsidRPr="00C63522" w:rsidRDefault="001B6409" w:rsidP="001B6409">
      <w:pPr>
        <w:numPr>
          <w:ilvl w:val="0"/>
          <w:numId w:val="2"/>
        </w:numPr>
        <w:spacing w:after="120"/>
        <w:ind w:left="360" w:hanging="360"/>
        <w:jc w:val="both"/>
        <w:rPr>
          <w:sz w:val="20"/>
          <w:szCs w:val="20"/>
          <w:lang w:val="en-US"/>
        </w:rPr>
      </w:pPr>
      <w:r w:rsidRPr="00C63522">
        <w:rPr>
          <w:sz w:val="20"/>
          <w:szCs w:val="20"/>
          <w:lang w:val="en-US"/>
        </w:rPr>
        <w:t>Any suggested changes or corrections should be marked directly in the manuscript using red font, or can be listed in part 2 of the review.</w:t>
      </w:r>
    </w:p>
    <w:p w:rsidR="001B6409" w:rsidRPr="00C63522" w:rsidRDefault="001B6409" w:rsidP="001B6409">
      <w:pPr>
        <w:numPr>
          <w:ilvl w:val="0"/>
          <w:numId w:val="2"/>
        </w:numPr>
        <w:spacing w:after="120"/>
        <w:ind w:left="360" w:hanging="360"/>
        <w:jc w:val="both"/>
        <w:rPr>
          <w:sz w:val="20"/>
          <w:szCs w:val="20"/>
          <w:lang w:val="en-US"/>
        </w:rPr>
      </w:pPr>
      <w:r w:rsidRPr="00C63522">
        <w:rPr>
          <w:sz w:val="20"/>
          <w:szCs w:val="20"/>
          <w:lang w:val="en-US"/>
        </w:rPr>
        <w:t xml:space="preserve">In order to maintain high quality of the </w:t>
      </w:r>
      <w:r>
        <w:rPr>
          <w:sz w:val="20"/>
          <w:szCs w:val="20"/>
          <w:lang w:val="en-US"/>
        </w:rPr>
        <w:t>APCRS</w:t>
      </w:r>
      <w:r w:rsidRPr="00C63522">
        <w:rPr>
          <w:sz w:val="20"/>
          <w:szCs w:val="20"/>
          <w:lang w:val="en-US"/>
        </w:rPr>
        <w:t xml:space="preserve">, only the manuscripts that received </w:t>
      </w:r>
      <w:r>
        <w:rPr>
          <w:sz w:val="20"/>
          <w:szCs w:val="20"/>
          <w:lang w:val="en-US"/>
        </w:rPr>
        <w:t xml:space="preserve">a score of </w:t>
      </w:r>
      <w:r w:rsidR="00A335C8">
        <w:rPr>
          <w:sz w:val="20"/>
          <w:szCs w:val="20"/>
          <w:lang w:val="en-US"/>
        </w:rPr>
        <w:t>2</w:t>
      </w:r>
      <w:r w:rsidRPr="00C63522">
        <w:rPr>
          <w:sz w:val="20"/>
          <w:szCs w:val="20"/>
          <w:lang w:val="en-US"/>
        </w:rPr>
        <w:t>0 or more total point</w:t>
      </w:r>
      <w:r>
        <w:rPr>
          <w:sz w:val="20"/>
          <w:szCs w:val="20"/>
          <w:lang w:val="en-US"/>
        </w:rPr>
        <w:t>s</w:t>
      </w:r>
      <w:r w:rsidRPr="00C63522">
        <w:rPr>
          <w:sz w:val="20"/>
          <w:szCs w:val="20"/>
          <w:lang w:val="en-US"/>
        </w:rPr>
        <w:t xml:space="preserve"> should be considered for publication. </w:t>
      </w:r>
    </w:p>
    <w:p w:rsidR="001B6409" w:rsidRPr="00C63522" w:rsidRDefault="001B6409" w:rsidP="001B6409">
      <w:pPr>
        <w:numPr>
          <w:ilvl w:val="0"/>
          <w:numId w:val="2"/>
        </w:numPr>
        <w:spacing w:after="120"/>
        <w:ind w:left="360" w:hanging="360"/>
        <w:rPr>
          <w:sz w:val="20"/>
          <w:szCs w:val="20"/>
          <w:lang w:val="en-US"/>
        </w:rPr>
      </w:pPr>
      <w:r w:rsidRPr="00C63522">
        <w:rPr>
          <w:sz w:val="20"/>
          <w:szCs w:val="20"/>
          <w:lang w:val="en-US"/>
        </w:rPr>
        <w:t>Please send the annotated manuscript and your review to</w:t>
      </w:r>
      <w:r w:rsidR="00A335C8">
        <w:rPr>
          <w:sz w:val="20"/>
          <w:szCs w:val="20"/>
          <w:lang w:val="en-US"/>
        </w:rPr>
        <w:t xml:space="preserve"> APCRS Editorial Office address</w:t>
      </w:r>
    </w:p>
    <w:p w:rsidR="001B6409" w:rsidRPr="00C63522" w:rsidRDefault="001B6409" w:rsidP="001B6409">
      <w:pPr>
        <w:numPr>
          <w:ilvl w:val="0"/>
          <w:numId w:val="2"/>
        </w:numPr>
        <w:spacing w:after="120"/>
        <w:ind w:left="360" w:hanging="360"/>
        <w:rPr>
          <w:bCs/>
          <w:sz w:val="20"/>
          <w:szCs w:val="20"/>
          <w:lang w:val="en-US"/>
        </w:rPr>
      </w:pPr>
      <w:r w:rsidRPr="00C63522">
        <w:rPr>
          <w:sz w:val="20"/>
          <w:szCs w:val="20"/>
          <w:lang w:val="en-US"/>
        </w:rPr>
        <w:t xml:space="preserve">The editor will communicate with the author(s) regarding the outcomes of the review process. </w:t>
      </w:r>
    </w:p>
    <w:p w:rsidR="001B6409" w:rsidRPr="00C63522" w:rsidRDefault="001B6409" w:rsidP="001B6409">
      <w:pPr>
        <w:spacing w:before="120" w:after="120"/>
        <w:rPr>
          <w:b/>
          <w:bCs/>
          <w:sz w:val="22"/>
          <w:szCs w:val="22"/>
          <w:lang w:val="en-US"/>
        </w:rPr>
      </w:pPr>
    </w:p>
    <w:p w:rsidR="001B6409" w:rsidRPr="00571C85" w:rsidRDefault="001B6409" w:rsidP="001B6409">
      <w:pPr>
        <w:spacing w:before="120" w:after="120"/>
        <w:rPr>
          <w:szCs w:val="22"/>
          <w:lang w:val="en-US"/>
        </w:rPr>
      </w:pPr>
      <w:r w:rsidRPr="00571C85">
        <w:rPr>
          <w:b/>
          <w:bCs/>
          <w:szCs w:val="22"/>
          <w:lang w:val="en-US"/>
        </w:rPr>
        <w:t>1.</w:t>
      </w:r>
      <w:r>
        <w:rPr>
          <w:b/>
          <w:bCs/>
          <w:szCs w:val="22"/>
          <w:lang w:val="en-US"/>
        </w:rPr>
        <w:t xml:space="preserve"> Review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20"/>
        <w:gridCol w:w="1620"/>
      </w:tblGrid>
      <w:tr w:rsidR="001B6409" w:rsidRPr="00571C85" w:rsidTr="007D3251">
        <w:trPr>
          <w:trHeight w:val="20"/>
          <w:jc w:val="center"/>
        </w:trPr>
        <w:tc>
          <w:tcPr>
            <w:tcW w:w="6020" w:type="dxa"/>
            <w:tcMar>
              <w:left w:w="170" w:type="dxa"/>
            </w:tcMar>
            <w:vAlign w:val="center"/>
          </w:tcPr>
          <w:p w:rsidR="001B6409" w:rsidRPr="00571C85" w:rsidRDefault="001B6409" w:rsidP="00A335C8">
            <w:pPr>
              <w:pStyle w:val="Nagwek2"/>
              <w:spacing w:before="60" w:after="60"/>
              <w:rPr>
                <w:sz w:val="22"/>
                <w:szCs w:val="22"/>
                <w:lang w:val="en-US"/>
              </w:rPr>
            </w:pPr>
            <w:r>
              <w:rPr>
                <w:sz w:val="22"/>
                <w:szCs w:val="22"/>
                <w:lang w:val="en-US"/>
              </w:rPr>
              <w:t xml:space="preserve">Evaluation criteria </w:t>
            </w:r>
            <w:r w:rsidR="00A335C8">
              <w:rPr>
                <w:sz w:val="22"/>
                <w:szCs w:val="22"/>
                <w:lang w:val="en-US"/>
              </w:rPr>
              <w:t>of scientific value for the manuscript</w:t>
            </w:r>
          </w:p>
        </w:tc>
        <w:tc>
          <w:tcPr>
            <w:tcW w:w="1620" w:type="dxa"/>
            <w:tcMar>
              <w:left w:w="28" w:type="dxa"/>
              <w:right w:w="28" w:type="dxa"/>
            </w:tcMar>
            <w:vAlign w:val="center"/>
          </w:tcPr>
          <w:p w:rsidR="001B6409" w:rsidRPr="00571C85" w:rsidRDefault="001B6409" w:rsidP="007D3251">
            <w:pPr>
              <w:jc w:val="center"/>
              <w:rPr>
                <w:b/>
                <w:bCs/>
                <w:szCs w:val="22"/>
                <w:lang w:val="en-US"/>
              </w:rPr>
            </w:pPr>
            <w:r>
              <w:rPr>
                <w:b/>
                <w:bCs/>
                <w:sz w:val="22"/>
                <w:szCs w:val="22"/>
                <w:lang w:val="en-US"/>
              </w:rPr>
              <w:t>Score</w:t>
            </w:r>
            <w:r w:rsidRPr="00571C85">
              <w:rPr>
                <w:b/>
                <w:bCs/>
                <w:sz w:val="22"/>
                <w:szCs w:val="22"/>
                <w:lang w:val="en-US"/>
              </w:rPr>
              <w:br/>
              <w:t>(max 20)</w:t>
            </w:r>
          </w:p>
        </w:tc>
      </w:tr>
      <w:tr w:rsidR="001B6409" w:rsidRPr="001347FA" w:rsidTr="007D3251">
        <w:trPr>
          <w:trHeight w:val="20"/>
          <w:jc w:val="center"/>
        </w:trPr>
        <w:tc>
          <w:tcPr>
            <w:tcW w:w="6020" w:type="dxa"/>
            <w:tcMar>
              <w:left w:w="170" w:type="dxa"/>
            </w:tcMar>
            <w:vAlign w:val="center"/>
          </w:tcPr>
          <w:p w:rsidR="001B6409" w:rsidRPr="00571C85" w:rsidRDefault="001B6409" w:rsidP="001347FA">
            <w:pPr>
              <w:spacing w:before="60" w:after="60"/>
              <w:rPr>
                <w:szCs w:val="22"/>
                <w:lang w:val="en-US"/>
              </w:rPr>
            </w:pPr>
            <w:r>
              <w:rPr>
                <w:sz w:val="22"/>
                <w:szCs w:val="22"/>
                <w:lang w:val="en-US"/>
              </w:rPr>
              <w:t xml:space="preserve">Relevance of the subject </w:t>
            </w:r>
            <w:r w:rsidR="001347FA">
              <w:rPr>
                <w:sz w:val="22"/>
                <w:szCs w:val="22"/>
                <w:lang w:val="en-US"/>
              </w:rPr>
              <w:t xml:space="preserve">of </w:t>
            </w:r>
            <w:proofErr w:type="spellStart"/>
            <w:r w:rsidR="001347FA">
              <w:rPr>
                <w:sz w:val="22"/>
                <w:szCs w:val="22"/>
                <w:lang w:val="en-US"/>
              </w:rPr>
              <w:t>Photogrammetry</w:t>
            </w:r>
            <w:proofErr w:type="spellEnd"/>
            <w:r w:rsidR="001347FA">
              <w:rPr>
                <w:sz w:val="22"/>
                <w:szCs w:val="22"/>
                <w:lang w:val="en-US"/>
              </w:rPr>
              <w:t xml:space="preserve">, Cartography, Remote Sensing </w:t>
            </w:r>
            <w:r>
              <w:rPr>
                <w:sz w:val="22"/>
                <w:szCs w:val="22"/>
                <w:lang w:val="en-US"/>
              </w:rPr>
              <w:t xml:space="preserve"> and </w:t>
            </w:r>
            <w:r w:rsidRPr="00571C85">
              <w:rPr>
                <w:sz w:val="22"/>
                <w:szCs w:val="22"/>
                <w:lang w:val="en-US"/>
              </w:rPr>
              <w:t>GIS</w:t>
            </w:r>
          </w:p>
        </w:tc>
        <w:tc>
          <w:tcPr>
            <w:tcW w:w="1620" w:type="dxa"/>
            <w:tcMar>
              <w:left w:w="28" w:type="dxa"/>
              <w:right w:w="28" w:type="dxa"/>
            </w:tcMar>
            <w:vAlign w:val="center"/>
          </w:tcPr>
          <w:p w:rsidR="001B6409" w:rsidRPr="00571C85" w:rsidRDefault="001B6409" w:rsidP="007D3251">
            <w:pPr>
              <w:jc w:val="center"/>
              <w:rPr>
                <w:szCs w:val="22"/>
                <w:lang w:val="en-US"/>
              </w:rPr>
            </w:pPr>
          </w:p>
        </w:tc>
      </w:tr>
      <w:tr w:rsidR="001B6409" w:rsidRPr="001347FA" w:rsidTr="007D3251">
        <w:trPr>
          <w:trHeight w:val="20"/>
          <w:jc w:val="center"/>
        </w:trPr>
        <w:tc>
          <w:tcPr>
            <w:tcW w:w="6020" w:type="dxa"/>
            <w:tcMar>
              <w:left w:w="170" w:type="dxa"/>
            </w:tcMar>
            <w:vAlign w:val="center"/>
          </w:tcPr>
          <w:p w:rsidR="001B6409" w:rsidRPr="00571C85" w:rsidRDefault="001B6409" w:rsidP="007D3251">
            <w:pPr>
              <w:spacing w:before="60" w:after="60"/>
              <w:rPr>
                <w:szCs w:val="22"/>
                <w:lang w:val="en-US"/>
              </w:rPr>
            </w:pPr>
            <w:r>
              <w:rPr>
                <w:sz w:val="22"/>
                <w:szCs w:val="22"/>
                <w:lang w:val="en-US"/>
              </w:rPr>
              <w:t xml:space="preserve">Originality/innovation of the presented material/findings </w:t>
            </w:r>
          </w:p>
        </w:tc>
        <w:tc>
          <w:tcPr>
            <w:tcW w:w="1620" w:type="dxa"/>
            <w:tcMar>
              <w:left w:w="28" w:type="dxa"/>
              <w:right w:w="28" w:type="dxa"/>
            </w:tcMar>
            <w:vAlign w:val="center"/>
          </w:tcPr>
          <w:p w:rsidR="001B6409" w:rsidRPr="00571C85" w:rsidRDefault="001B6409" w:rsidP="007D3251">
            <w:pPr>
              <w:jc w:val="center"/>
              <w:rPr>
                <w:szCs w:val="22"/>
                <w:lang w:val="en-US"/>
              </w:rPr>
            </w:pPr>
          </w:p>
        </w:tc>
      </w:tr>
      <w:tr w:rsidR="001B6409" w:rsidRPr="001347FA" w:rsidTr="007D3251">
        <w:trPr>
          <w:trHeight w:val="20"/>
          <w:jc w:val="center"/>
        </w:trPr>
        <w:tc>
          <w:tcPr>
            <w:tcW w:w="6020" w:type="dxa"/>
            <w:tcMar>
              <w:left w:w="170" w:type="dxa"/>
            </w:tcMar>
            <w:vAlign w:val="center"/>
          </w:tcPr>
          <w:p w:rsidR="001B6409" w:rsidRPr="00571C85" w:rsidRDefault="001B6409" w:rsidP="007D3251">
            <w:pPr>
              <w:spacing w:before="60" w:after="60"/>
              <w:jc w:val="center"/>
              <w:rPr>
                <w:b/>
                <w:szCs w:val="22"/>
                <w:lang w:val="en-US"/>
              </w:rPr>
            </w:pPr>
            <w:r>
              <w:rPr>
                <w:b/>
                <w:sz w:val="22"/>
                <w:szCs w:val="22"/>
                <w:lang w:val="en-US"/>
              </w:rPr>
              <w:t>Re: original research and technical publications</w:t>
            </w:r>
          </w:p>
        </w:tc>
        <w:tc>
          <w:tcPr>
            <w:tcW w:w="1620" w:type="dxa"/>
            <w:tcMar>
              <w:left w:w="28" w:type="dxa"/>
              <w:right w:w="28" w:type="dxa"/>
            </w:tcMar>
            <w:vAlign w:val="center"/>
          </w:tcPr>
          <w:p w:rsidR="001B6409" w:rsidRPr="00571C85" w:rsidRDefault="001B6409" w:rsidP="007D3251">
            <w:pPr>
              <w:jc w:val="center"/>
              <w:rPr>
                <w:szCs w:val="22"/>
                <w:lang w:val="en-US"/>
              </w:rPr>
            </w:pPr>
          </w:p>
        </w:tc>
      </w:tr>
      <w:tr w:rsidR="001B6409" w:rsidRPr="001347FA" w:rsidTr="007D3251">
        <w:trPr>
          <w:trHeight w:val="20"/>
          <w:jc w:val="center"/>
        </w:trPr>
        <w:tc>
          <w:tcPr>
            <w:tcW w:w="6020" w:type="dxa"/>
            <w:tcMar>
              <w:left w:w="170" w:type="dxa"/>
            </w:tcMar>
            <w:vAlign w:val="center"/>
          </w:tcPr>
          <w:p w:rsidR="001B6409" w:rsidRPr="00571C85" w:rsidRDefault="001B6409" w:rsidP="007D3251">
            <w:pPr>
              <w:spacing w:before="60" w:after="60"/>
              <w:rPr>
                <w:szCs w:val="22"/>
                <w:lang w:val="en-US"/>
              </w:rPr>
            </w:pPr>
            <w:r>
              <w:rPr>
                <w:sz w:val="22"/>
                <w:szCs w:val="22"/>
                <w:lang w:val="en-US"/>
              </w:rPr>
              <w:t>Relevance and quality of scientific methods and approaches</w:t>
            </w:r>
          </w:p>
        </w:tc>
        <w:tc>
          <w:tcPr>
            <w:tcW w:w="1620" w:type="dxa"/>
            <w:tcMar>
              <w:left w:w="28" w:type="dxa"/>
              <w:right w:w="28" w:type="dxa"/>
            </w:tcMar>
            <w:vAlign w:val="center"/>
          </w:tcPr>
          <w:p w:rsidR="001B6409" w:rsidRPr="00571C85" w:rsidRDefault="001B6409" w:rsidP="007D3251">
            <w:pPr>
              <w:jc w:val="center"/>
              <w:rPr>
                <w:szCs w:val="22"/>
                <w:lang w:val="en-US"/>
              </w:rPr>
            </w:pPr>
          </w:p>
        </w:tc>
      </w:tr>
      <w:tr w:rsidR="001B6409" w:rsidRPr="001347FA" w:rsidTr="007D3251">
        <w:trPr>
          <w:trHeight w:val="20"/>
          <w:jc w:val="center"/>
        </w:trPr>
        <w:tc>
          <w:tcPr>
            <w:tcW w:w="6020" w:type="dxa"/>
            <w:tcMar>
              <w:left w:w="170" w:type="dxa"/>
            </w:tcMar>
            <w:vAlign w:val="center"/>
          </w:tcPr>
          <w:p w:rsidR="001B6409" w:rsidRPr="00571C85" w:rsidRDefault="001B6409" w:rsidP="007D3251">
            <w:pPr>
              <w:spacing w:before="60" w:after="60"/>
              <w:rPr>
                <w:szCs w:val="22"/>
                <w:lang w:val="en-US"/>
              </w:rPr>
            </w:pPr>
            <w:r>
              <w:rPr>
                <w:sz w:val="22"/>
                <w:szCs w:val="22"/>
                <w:lang w:val="en-US"/>
              </w:rPr>
              <w:t>Scientific significance of the results/findings</w:t>
            </w:r>
            <w:r w:rsidRPr="00571C85">
              <w:rPr>
                <w:sz w:val="22"/>
                <w:szCs w:val="22"/>
                <w:lang w:val="en-US"/>
              </w:rPr>
              <w:tab/>
            </w:r>
          </w:p>
        </w:tc>
        <w:tc>
          <w:tcPr>
            <w:tcW w:w="1620" w:type="dxa"/>
            <w:tcMar>
              <w:left w:w="28" w:type="dxa"/>
              <w:right w:w="28" w:type="dxa"/>
            </w:tcMar>
            <w:vAlign w:val="center"/>
          </w:tcPr>
          <w:p w:rsidR="001B6409" w:rsidRPr="00571C85" w:rsidRDefault="001B6409" w:rsidP="007D3251">
            <w:pPr>
              <w:jc w:val="center"/>
              <w:rPr>
                <w:szCs w:val="22"/>
                <w:lang w:val="en-US"/>
              </w:rPr>
            </w:pPr>
          </w:p>
        </w:tc>
      </w:tr>
      <w:tr w:rsidR="001B6409" w:rsidRPr="00571C85" w:rsidTr="007D3251">
        <w:trPr>
          <w:trHeight w:val="20"/>
          <w:jc w:val="center"/>
        </w:trPr>
        <w:tc>
          <w:tcPr>
            <w:tcW w:w="6020" w:type="dxa"/>
            <w:tcMar>
              <w:left w:w="170" w:type="dxa"/>
            </w:tcMar>
            <w:vAlign w:val="center"/>
          </w:tcPr>
          <w:p w:rsidR="001B6409" w:rsidRPr="00571C85" w:rsidRDefault="001B6409" w:rsidP="007D3251">
            <w:pPr>
              <w:spacing w:before="60" w:after="60"/>
              <w:jc w:val="center"/>
              <w:rPr>
                <w:szCs w:val="22"/>
                <w:lang w:val="en-US"/>
              </w:rPr>
            </w:pPr>
            <w:r>
              <w:rPr>
                <w:b/>
                <w:sz w:val="22"/>
                <w:szCs w:val="22"/>
                <w:lang w:val="en-US"/>
              </w:rPr>
              <w:t>Re: monographs</w:t>
            </w:r>
          </w:p>
        </w:tc>
        <w:tc>
          <w:tcPr>
            <w:tcW w:w="1620" w:type="dxa"/>
            <w:tcMar>
              <w:left w:w="28" w:type="dxa"/>
              <w:right w:w="28" w:type="dxa"/>
            </w:tcMar>
            <w:vAlign w:val="center"/>
          </w:tcPr>
          <w:p w:rsidR="001B6409" w:rsidRPr="00571C85" w:rsidRDefault="001B6409" w:rsidP="007D3251">
            <w:pPr>
              <w:jc w:val="center"/>
              <w:rPr>
                <w:szCs w:val="22"/>
                <w:lang w:val="en-US"/>
              </w:rPr>
            </w:pPr>
          </w:p>
        </w:tc>
      </w:tr>
      <w:tr w:rsidR="001B6409" w:rsidRPr="001347FA" w:rsidTr="007D3251">
        <w:trPr>
          <w:trHeight w:val="20"/>
          <w:jc w:val="center"/>
        </w:trPr>
        <w:tc>
          <w:tcPr>
            <w:tcW w:w="6020" w:type="dxa"/>
            <w:tcMar>
              <w:left w:w="170" w:type="dxa"/>
            </w:tcMar>
            <w:vAlign w:val="center"/>
          </w:tcPr>
          <w:p w:rsidR="001B6409" w:rsidRPr="00571C85" w:rsidRDefault="001B6409" w:rsidP="007D3251">
            <w:pPr>
              <w:spacing w:before="60" w:after="60"/>
              <w:rPr>
                <w:szCs w:val="22"/>
                <w:lang w:val="en-US"/>
              </w:rPr>
            </w:pPr>
            <w:r>
              <w:rPr>
                <w:sz w:val="22"/>
                <w:szCs w:val="22"/>
                <w:lang w:val="en-US"/>
              </w:rPr>
              <w:t>Completeness, relevance, quality and importance of references used</w:t>
            </w:r>
          </w:p>
        </w:tc>
        <w:tc>
          <w:tcPr>
            <w:tcW w:w="1620" w:type="dxa"/>
            <w:tcMar>
              <w:left w:w="28" w:type="dxa"/>
              <w:right w:w="28" w:type="dxa"/>
            </w:tcMar>
            <w:vAlign w:val="center"/>
          </w:tcPr>
          <w:p w:rsidR="001B6409" w:rsidRPr="00571C85" w:rsidRDefault="001B6409" w:rsidP="007D3251">
            <w:pPr>
              <w:jc w:val="center"/>
              <w:rPr>
                <w:szCs w:val="22"/>
                <w:lang w:val="en-US"/>
              </w:rPr>
            </w:pPr>
          </w:p>
        </w:tc>
      </w:tr>
      <w:tr w:rsidR="001B6409" w:rsidRPr="001347FA" w:rsidTr="007D3251">
        <w:trPr>
          <w:trHeight w:val="20"/>
          <w:jc w:val="center"/>
        </w:trPr>
        <w:tc>
          <w:tcPr>
            <w:tcW w:w="6020" w:type="dxa"/>
            <w:tcMar>
              <w:left w:w="170" w:type="dxa"/>
            </w:tcMar>
            <w:vAlign w:val="center"/>
          </w:tcPr>
          <w:p w:rsidR="001B6409" w:rsidRPr="00571C85" w:rsidRDefault="001B6409" w:rsidP="007D3251">
            <w:pPr>
              <w:spacing w:before="60" w:after="60"/>
              <w:rPr>
                <w:szCs w:val="22"/>
                <w:lang w:val="en-US"/>
              </w:rPr>
            </w:pPr>
            <w:r>
              <w:rPr>
                <w:sz w:val="22"/>
                <w:szCs w:val="22"/>
                <w:lang w:val="en-US"/>
              </w:rPr>
              <w:t xml:space="preserve">Quality of presentation: competence, consistency, relevance, quality and originality of authors own synthesis and summary/conclusions, relevance and connection to other related research or scientific problems, timeliness of the problem discussed. </w:t>
            </w:r>
          </w:p>
        </w:tc>
        <w:tc>
          <w:tcPr>
            <w:tcW w:w="1620" w:type="dxa"/>
            <w:tcMar>
              <w:left w:w="28" w:type="dxa"/>
              <w:right w:w="28" w:type="dxa"/>
            </w:tcMar>
            <w:vAlign w:val="center"/>
          </w:tcPr>
          <w:p w:rsidR="001B6409" w:rsidRPr="00571C85" w:rsidRDefault="001B6409" w:rsidP="007D3251">
            <w:pPr>
              <w:jc w:val="center"/>
              <w:rPr>
                <w:szCs w:val="22"/>
                <w:lang w:val="en-US"/>
              </w:rPr>
            </w:pPr>
          </w:p>
        </w:tc>
      </w:tr>
      <w:tr w:rsidR="00A335C8" w:rsidRPr="00571C85" w:rsidTr="007D3251">
        <w:trPr>
          <w:trHeight w:val="20"/>
          <w:jc w:val="center"/>
        </w:trPr>
        <w:tc>
          <w:tcPr>
            <w:tcW w:w="6020" w:type="dxa"/>
            <w:vAlign w:val="center"/>
          </w:tcPr>
          <w:p w:rsidR="00A335C8" w:rsidRPr="00571C85" w:rsidRDefault="00A335C8" w:rsidP="00A335C8">
            <w:pPr>
              <w:pStyle w:val="Nagwek2"/>
              <w:spacing w:before="60" w:after="60"/>
              <w:rPr>
                <w:sz w:val="22"/>
                <w:szCs w:val="22"/>
                <w:lang w:val="en-US"/>
              </w:rPr>
            </w:pPr>
            <w:r>
              <w:rPr>
                <w:sz w:val="22"/>
                <w:szCs w:val="22"/>
                <w:lang w:val="en-US"/>
              </w:rPr>
              <w:t>Evaluation criteria of linguistic quality and editorial value of the manuscript</w:t>
            </w:r>
          </w:p>
        </w:tc>
        <w:tc>
          <w:tcPr>
            <w:tcW w:w="1620" w:type="dxa"/>
            <w:tcMar>
              <w:left w:w="28" w:type="dxa"/>
              <w:right w:w="28" w:type="dxa"/>
            </w:tcMar>
            <w:vAlign w:val="center"/>
          </w:tcPr>
          <w:p w:rsidR="00A335C8" w:rsidRPr="00571C85" w:rsidRDefault="00A335C8" w:rsidP="00A335C8">
            <w:pPr>
              <w:jc w:val="center"/>
              <w:rPr>
                <w:b/>
                <w:bCs/>
                <w:szCs w:val="22"/>
                <w:lang w:val="en-US"/>
              </w:rPr>
            </w:pPr>
            <w:r>
              <w:rPr>
                <w:b/>
                <w:bCs/>
                <w:sz w:val="22"/>
                <w:szCs w:val="22"/>
                <w:lang w:val="en-US"/>
              </w:rPr>
              <w:t>Score</w:t>
            </w:r>
            <w:r w:rsidRPr="00571C85">
              <w:rPr>
                <w:b/>
                <w:bCs/>
                <w:sz w:val="22"/>
                <w:szCs w:val="22"/>
                <w:lang w:val="en-US"/>
              </w:rPr>
              <w:br/>
              <w:t xml:space="preserve">(max </w:t>
            </w:r>
            <w:r>
              <w:rPr>
                <w:b/>
                <w:bCs/>
                <w:sz w:val="22"/>
                <w:szCs w:val="22"/>
                <w:lang w:val="en-US"/>
              </w:rPr>
              <w:t>1</w:t>
            </w:r>
            <w:r w:rsidRPr="00571C85">
              <w:rPr>
                <w:b/>
                <w:bCs/>
                <w:sz w:val="22"/>
                <w:szCs w:val="22"/>
                <w:lang w:val="en-US"/>
              </w:rPr>
              <w:t>0)</w:t>
            </w:r>
          </w:p>
        </w:tc>
      </w:tr>
      <w:tr w:rsidR="00A335C8" w:rsidRPr="001347FA" w:rsidTr="007D3251">
        <w:trPr>
          <w:trHeight w:val="20"/>
          <w:jc w:val="center"/>
        </w:trPr>
        <w:tc>
          <w:tcPr>
            <w:tcW w:w="6020" w:type="dxa"/>
            <w:vAlign w:val="center"/>
          </w:tcPr>
          <w:p w:rsidR="00A335C8" w:rsidRPr="00A335C8" w:rsidRDefault="00A335C8" w:rsidP="00A335C8">
            <w:pPr>
              <w:spacing w:before="60" w:after="60"/>
              <w:rPr>
                <w:b/>
                <w:bCs/>
                <w:szCs w:val="22"/>
                <w:lang w:val="en-US"/>
              </w:rPr>
            </w:pPr>
            <w:r w:rsidRPr="001347FA">
              <w:rPr>
                <w:rStyle w:val="hps"/>
                <w:sz w:val="22"/>
                <w:szCs w:val="22"/>
                <w:lang w:val="en-US"/>
              </w:rPr>
              <w:t>Linguistic and</w:t>
            </w:r>
            <w:r w:rsidRPr="001347FA">
              <w:rPr>
                <w:rStyle w:val="shorttext"/>
                <w:sz w:val="22"/>
                <w:szCs w:val="22"/>
                <w:lang w:val="en-US"/>
              </w:rPr>
              <w:t xml:space="preserve"> </w:t>
            </w:r>
            <w:r w:rsidRPr="001347FA">
              <w:rPr>
                <w:rStyle w:val="hps"/>
                <w:sz w:val="22"/>
                <w:szCs w:val="22"/>
                <w:lang w:val="en-US"/>
              </w:rPr>
              <w:t>stylistic</w:t>
            </w:r>
            <w:r w:rsidRPr="001347FA">
              <w:rPr>
                <w:rStyle w:val="shorttext"/>
                <w:sz w:val="22"/>
                <w:szCs w:val="22"/>
                <w:lang w:val="en-US"/>
              </w:rPr>
              <w:t xml:space="preserve"> level of the paper</w:t>
            </w:r>
          </w:p>
        </w:tc>
        <w:tc>
          <w:tcPr>
            <w:tcW w:w="1620" w:type="dxa"/>
            <w:tcMar>
              <w:left w:w="28" w:type="dxa"/>
              <w:right w:w="28" w:type="dxa"/>
            </w:tcMar>
            <w:vAlign w:val="center"/>
          </w:tcPr>
          <w:p w:rsidR="00A335C8" w:rsidRPr="00571C85" w:rsidRDefault="00A335C8" w:rsidP="007D3251">
            <w:pPr>
              <w:jc w:val="center"/>
              <w:rPr>
                <w:szCs w:val="22"/>
                <w:lang w:val="en-US"/>
              </w:rPr>
            </w:pPr>
          </w:p>
        </w:tc>
      </w:tr>
      <w:tr w:rsidR="00A335C8" w:rsidRPr="001347FA" w:rsidTr="007D3251">
        <w:trPr>
          <w:trHeight w:val="20"/>
          <w:jc w:val="center"/>
        </w:trPr>
        <w:tc>
          <w:tcPr>
            <w:tcW w:w="6020" w:type="dxa"/>
            <w:vAlign w:val="center"/>
          </w:tcPr>
          <w:p w:rsidR="00A335C8" w:rsidRPr="00A335C8" w:rsidRDefault="00A335C8" w:rsidP="00A335C8">
            <w:pPr>
              <w:spacing w:before="60" w:after="60"/>
              <w:rPr>
                <w:bCs/>
                <w:szCs w:val="22"/>
                <w:lang w:val="en-US"/>
              </w:rPr>
            </w:pPr>
            <w:r w:rsidRPr="00A335C8">
              <w:rPr>
                <w:bCs/>
                <w:sz w:val="22"/>
                <w:szCs w:val="22"/>
                <w:lang w:val="en-US"/>
              </w:rPr>
              <w:t xml:space="preserve">Editorial quality of the text </w:t>
            </w:r>
          </w:p>
        </w:tc>
        <w:tc>
          <w:tcPr>
            <w:tcW w:w="1620" w:type="dxa"/>
            <w:tcMar>
              <w:left w:w="28" w:type="dxa"/>
              <w:right w:w="28" w:type="dxa"/>
            </w:tcMar>
            <w:vAlign w:val="center"/>
          </w:tcPr>
          <w:p w:rsidR="00A335C8" w:rsidRPr="00571C85" w:rsidRDefault="00A335C8" w:rsidP="007D3251">
            <w:pPr>
              <w:jc w:val="center"/>
              <w:rPr>
                <w:szCs w:val="22"/>
                <w:lang w:val="en-US"/>
              </w:rPr>
            </w:pPr>
          </w:p>
        </w:tc>
      </w:tr>
      <w:tr w:rsidR="00A335C8" w:rsidRPr="00571C85" w:rsidTr="007D3251">
        <w:trPr>
          <w:trHeight w:val="20"/>
          <w:jc w:val="center"/>
        </w:trPr>
        <w:tc>
          <w:tcPr>
            <w:tcW w:w="6020" w:type="dxa"/>
            <w:vAlign w:val="center"/>
          </w:tcPr>
          <w:p w:rsidR="00A335C8" w:rsidRDefault="00A335C8" w:rsidP="001B6409">
            <w:pPr>
              <w:spacing w:before="60" w:after="60"/>
              <w:jc w:val="right"/>
              <w:rPr>
                <w:b/>
                <w:bCs/>
                <w:szCs w:val="22"/>
                <w:lang w:val="en-US"/>
              </w:rPr>
            </w:pPr>
            <w:r>
              <w:rPr>
                <w:b/>
                <w:bCs/>
                <w:sz w:val="22"/>
                <w:szCs w:val="22"/>
                <w:lang w:val="en-US"/>
              </w:rPr>
              <w:t>Total</w:t>
            </w:r>
            <w:r w:rsidRPr="00571C85">
              <w:rPr>
                <w:b/>
                <w:bCs/>
                <w:sz w:val="22"/>
                <w:szCs w:val="22"/>
                <w:lang w:val="en-US"/>
              </w:rPr>
              <w:t xml:space="preserve"> (max </w:t>
            </w:r>
            <w:r>
              <w:rPr>
                <w:b/>
                <w:bCs/>
                <w:sz w:val="22"/>
                <w:szCs w:val="22"/>
                <w:lang w:val="en-US"/>
              </w:rPr>
              <w:t>3</w:t>
            </w:r>
            <w:r w:rsidRPr="00571C85">
              <w:rPr>
                <w:b/>
                <w:bCs/>
                <w:sz w:val="22"/>
                <w:szCs w:val="22"/>
                <w:lang w:val="en-US"/>
              </w:rPr>
              <w:t xml:space="preserve">0 </w:t>
            </w:r>
            <w:r>
              <w:rPr>
                <w:b/>
                <w:bCs/>
                <w:sz w:val="22"/>
                <w:szCs w:val="22"/>
                <w:lang w:val="en-US"/>
              </w:rPr>
              <w:t>points</w:t>
            </w:r>
            <w:r w:rsidRPr="00571C85">
              <w:rPr>
                <w:b/>
                <w:bCs/>
                <w:sz w:val="22"/>
                <w:szCs w:val="22"/>
                <w:lang w:val="en-US"/>
              </w:rPr>
              <w:t>)</w:t>
            </w:r>
          </w:p>
        </w:tc>
        <w:tc>
          <w:tcPr>
            <w:tcW w:w="1620" w:type="dxa"/>
            <w:tcMar>
              <w:left w:w="28" w:type="dxa"/>
              <w:right w:w="28" w:type="dxa"/>
            </w:tcMar>
            <w:vAlign w:val="center"/>
          </w:tcPr>
          <w:p w:rsidR="00A335C8" w:rsidRPr="00571C85" w:rsidRDefault="00A335C8" w:rsidP="007D3251">
            <w:pPr>
              <w:jc w:val="center"/>
              <w:rPr>
                <w:szCs w:val="22"/>
                <w:lang w:val="en-US"/>
              </w:rPr>
            </w:pPr>
          </w:p>
        </w:tc>
      </w:tr>
    </w:tbl>
    <w:p w:rsidR="001B6409" w:rsidRPr="00010F35" w:rsidRDefault="001B6409" w:rsidP="001B6409">
      <w:pPr>
        <w:spacing w:before="120"/>
        <w:rPr>
          <w:b/>
          <w:bCs/>
          <w:lang w:val="en-US"/>
        </w:rPr>
      </w:pPr>
      <w:r w:rsidRPr="00571C85">
        <w:rPr>
          <w:b/>
          <w:bCs/>
          <w:lang w:val="en-US"/>
        </w:rPr>
        <w:br w:type="page"/>
      </w:r>
      <w:r w:rsidRPr="00010F35">
        <w:rPr>
          <w:b/>
          <w:bCs/>
          <w:lang w:val="en-US"/>
        </w:rPr>
        <w:lastRenderedPageBreak/>
        <w:t>2. Suggested changes and corrections, general comments:</w:t>
      </w:r>
      <w:r w:rsidRPr="00010F35">
        <w:rPr>
          <w:b/>
          <w:bCs/>
          <w:lang w:val="en-US"/>
        </w:rPr>
        <w:tab/>
      </w:r>
    </w:p>
    <w:p w:rsidR="001B6409" w:rsidRPr="00010F35" w:rsidRDefault="001B6409" w:rsidP="001B6409">
      <w:pPr>
        <w:spacing w:before="120"/>
        <w:rPr>
          <w:b/>
          <w:bCs/>
          <w:lang w:val="en-US"/>
        </w:rPr>
      </w:pPr>
    </w:p>
    <w:p w:rsidR="001B6409" w:rsidRPr="00010F35" w:rsidRDefault="001B6409" w:rsidP="001B6409">
      <w:pPr>
        <w:spacing w:before="120"/>
        <w:rPr>
          <w:b/>
          <w:lang w:val="en-US"/>
        </w:rPr>
      </w:pPr>
    </w:p>
    <w:p w:rsidR="001B6409" w:rsidRPr="00010F35" w:rsidRDefault="001B6409" w:rsidP="001B6409">
      <w:pPr>
        <w:spacing w:before="120"/>
        <w:rPr>
          <w:b/>
          <w:lang w:val="en-US"/>
        </w:rPr>
      </w:pPr>
    </w:p>
    <w:p w:rsidR="001B6409" w:rsidRPr="00010F35" w:rsidRDefault="001B6409" w:rsidP="001B6409">
      <w:pPr>
        <w:spacing w:before="120"/>
        <w:rPr>
          <w:b/>
          <w:lang w:val="en-US"/>
        </w:rPr>
      </w:pPr>
    </w:p>
    <w:p w:rsidR="001B6409" w:rsidRPr="00010F35" w:rsidRDefault="001B6409" w:rsidP="001B6409">
      <w:pPr>
        <w:spacing w:before="120"/>
        <w:rPr>
          <w:b/>
          <w:bCs/>
          <w:lang w:val="en-US"/>
        </w:rPr>
      </w:pPr>
      <w:r w:rsidRPr="00010F35">
        <w:rPr>
          <w:b/>
          <w:lang w:val="en-US"/>
        </w:rPr>
        <w:t xml:space="preserve">3. </w:t>
      </w:r>
      <w:r>
        <w:rPr>
          <w:b/>
          <w:lang w:val="en-US"/>
        </w:rPr>
        <w:t>Incorrect or imprecise technical terminology:</w:t>
      </w:r>
      <w:r w:rsidRPr="00010F35">
        <w:rPr>
          <w:b/>
          <w:lang w:val="en-US"/>
        </w:rPr>
        <w:t xml:space="preserve"> </w:t>
      </w:r>
    </w:p>
    <w:p w:rsidR="001B6409" w:rsidRPr="00010F35" w:rsidRDefault="001B6409" w:rsidP="001B6409">
      <w:pPr>
        <w:rPr>
          <w:b/>
          <w:lang w:val="en-US"/>
        </w:rPr>
      </w:pPr>
    </w:p>
    <w:p w:rsidR="001B6409" w:rsidRPr="00010F35" w:rsidRDefault="001B6409" w:rsidP="001B6409">
      <w:pPr>
        <w:rPr>
          <w:b/>
          <w:lang w:val="en-US"/>
        </w:rPr>
      </w:pPr>
    </w:p>
    <w:p w:rsidR="001B6409" w:rsidRPr="00010F35" w:rsidRDefault="001B6409" w:rsidP="001B6409">
      <w:pPr>
        <w:rPr>
          <w:b/>
          <w:lang w:val="en-US"/>
        </w:rPr>
      </w:pPr>
    </w:p>
    <w:p w:rsidR="001B6409" w:rsidRDefault="001B6409" w:rsidP="001B6409">
      <w:pPr>
        <w:rPr>
          <w:b/>
          <w:lang w:val="en-US"/>
        </w:rPr>
      </w:pPr>
    </w:p>
    <w:p w:rsidR="001347FA" w:rsidRPr="00010F35" w:rsidRDefault="001347FA" w:rsidP="001B6409">
      <w:pPr>
        <w:rPr>
          <w:b/>
          <w:lang w:val="en-US"/>
        </w:rPr>
      </w:pPr>
    </w:p>
    <w:p w:rsidR="001B6409" w:rsidRPr="00010F35" w:rsidRDefault="001B6409" w:rsidP="001B6409">
      <w:pPr>
        <w:rPr>
          <w:b/>
          <w:lang w:val="en-US"/>
        </w:rPr>
      </w:pPr>
    </w:p>
    <w:p w:rsidR="001B6409" w:rsidRPr="00010F35" w:rsidRDefault="001B6409" w:rsidP="001B6409">
      <w:pPr>
        <w:rPr>
          <w:b/>
          <w:lang w:val="en-US"/>
        </w:rPr>
      </w:pPr>
      <w:r w:rsidRPr="00010F35">
        <w:rPr>
          <w:b/>
          <w:lang w:val="en-US"/>
        </w:rPr>
        <w:t xml:space="preserve">4. </w:t>
      </w:r>
      <w:r>
        <w:rPr>
          <w:b/>
          <w:lang w:val="en-US"/>
        </w:rPr>
        <w:t xml:space="preserve">Final assessment of the manuscript submitted to </w:t>
      </w:r>
      <w:r w:rsidRPr="00A335C8">
        <w:rPr>
          <w:b/>
          <w:i/>
          <w:lang w:val="en-US"/>
        </w:rPr>
        <w:t>A</w:t>
      </w:r>
      <w:r w:rsidR="00A335C8" w:rsidRPr="00A335C8">
        <w:rPr>
          <w:b/>
          <w:i/>
          <w:lang w:val="en-US"/>
        </w:rPr>
        <w:t xml:space="preserve">rchives of </w:t>
      </w:r>
      <w:proofErr w:type="spellStart"/>
      <w:r w:rsidR="00A335C8" w:rsidRPr="00A335C8">
        <w:rPr>
          <w:b/>
          <w:i/>
          <w:lang w:val="en-US"/>
        </w:rPr>
        <w:t>Photogrammetry</w:t>
      </w:r>
      <w:proofErr w:type="spellEnd"/>
      <w:r w:rsidR="00A335C8" w:rsidRPr="00A335C8">
        <w:rPr>
          <w:b/>
          <w:i/>
          <w:lang w:val="en-US"/>
        </w:rPr>
        <w:t>, Cartography and Remote Sensing</w:t>
      </w:r>
      <w:r>
        <w:rPr>
          <w:b/>
          <w:lang w:val="en-US"/>
        </w:rPr>
        <w:t xml:space="preserve">: </w:t>
      </w:r>
    </w:p>
    <w:p w:rsidR="001B6409" w:rsidRPr="00010F35" w:rsidRDefault="001B6409" w:rsidP="001B6409">
      <w:pPr>
        <w:spacing w:before="240"/>
        <w:rPr>
          <w:lang w:val="en-US"/>
        </w:rPr>
      </w:pPr>
      <w:r>
        <w:rPr>
          <w:lang w:val="en-US"/>
        </w:rPr>
        <w:t xml:space="preserve">The total score for this manuscript is </w:t>
      </w:r>
      <w:r w:rsidRPr="00010F35">
        <w:rPr>
          <w:lang w:val="en-US"/>
        </w:rPr>
        <w:t xml:space="preserve"> </w:t>
      </w:r>
      <w:r w:rsidR="00A335C8">
        <w:rPr>
          <w:lang w:val="en-US"/>
        </w:rPr>
        <w:t>……………..</w:t>
      </w:r>
      <w:r w:rsidRPr="00010F35">
        <w:rPr>
          <w:lang w:val="en-US"/>
        </w:rPr>
        <w:t xml:space="preserve"> </w:t>
      </w:r>
      <w:r>
        <w:rPr>
          <w:lang w:val="en-US"/>
        </w:rPr>
        <w:t xml:space="preserve">points </w:t>
      </w:r>
      <w:r w:rsidRPr="00010F35">
        <w:rPr>
          <w:lang w:val="en-US"/>
        </w:rPr>
        <w:t>(</w:t>
      </w:r>
      <w:r>
        <w:rPr>
          <w:lang w:val="en-US"/>
        </w:rPr>
        <w:t>scale of</w:t>
      </w:r>
      <w:r w:rsidRPr="00010F35">
        <w:rPr>
          <w:lang w:val="en-US"/>
        </w:rPr>
        <w:t xml:space="preserve"> 0 ÷ </w:t>
      </w:r>
      <w:r w:rsidR="00A335C8">
        <w:rPr>
          <w:lang w:val="en-US"/>
        </w:rPr>
        <w:t>3</w:t>
      </w:r>
      <w:r w:rsidRPr="00010F35">
        <w:rPr>
          <w:lang w:val="en-US"/>
        </w:rPr>
        <w:t xml:space="preserve">0) </w:t>
      </w:r>
      <w:r>
        <w:rPr>
          <w:lang w:val="en-US"/>
        </w:rPr>
        <w:t>and the following recommendation is suggested</w:t>
      </w:r>
      <w:r w:rsidRPr="00010F35">
        <w:rPr>
          <w:lang w:val="en-US"/>
        </w:rPr>
        <w:t>:</w:t>
      </w:r>
    </w:p>
    <w:p w:rsidR="001B6409" w:rsidRPr="00010F35" w:rsidRDefault="001B6409" w:rsidP="001B6409">
      <w:pPr>
        <w:numPr>
          <w:ilvl w:val="0"/>
          <w:numId w:val="1"/>
        </w:numPr>
        <w:tabs>
          <w:tab w:val="clear" w:pos="2061"/>
          <w:tab w:val="num" w:pos="360"/>
          <w:tab w:val="right" w:leader="dot" w:pos="8460"/>
        </w:tabs>
        <w:spacing w:before="240"/>
        <w:ind w:left="357" w:hanging="357"/>
        <w:rPr>
          <w:lang w:val="en-US"/>
        </w:rPr>
      </w:pPr>
      <w:r>
        <w:rPr>
          <w:lang w:val="en-US"/>
        </w:rPr>
        <w:t>Accept as is</w:t>
      </w:r>
      <w:r w:rsidRPr="00010F35">
        <w:rPr>
          <w:lang w:val="en-US"/>
        </w:rPr>
        <w:t xml:space="preserve"> (</w:t>
      </w:r>
      <w:r>
        <w:rPr>
          <w:lang w:val="en-US"/>
        </w:rPr>
        <w:t>Yes/No?</w:t>
      </w:r>
      <w:r w:rsidRPr="00010F35">
        <w:rPr>
          <w:lang w:val="en-US"/>
        </w:rPr>
        <w:t>)</w:t>
      </w:r>
      <w:r w:rsidRPr="00010F35">
        <w:rPr>
          <w:lang w:val="en-US"/>
        </w:rPr>
        <w:tab/>
      </w:r>
    </w:p>
    <w:p w:rsidR="001B6409" w:rsidRPr="00010F35" w:rsidRDefault="001B6409" w:rsidP="001B6409">
      <w:pPr>
        <w:tabs>
          <w:tab w:val="right" w:leader="dot" w:pos="8460"/>
        </w:tabs>
        <w:spacing w:before="120"/>
        <w:ind w:left="360"/>
        <w:rPr>
          <w:lang w:val="en-US"/>
        </w:rPr>
      </w:pPr>
      <w:r>
        <w:rPr>
          <w:lang w:val="en-US"/>
        </w:rPr>
        <w:t>This covers the case when the reviewer corrects minor inconsistencies and provides some minor suggestions directly in the manuscript, which do not need further discussion with the author.</w:t>
      </w:r>
    </w:p>
    <w:p w:rsidR="001B6409" w:rsidRPr="00010F35" w:rsidRDefault="001B6409" w:rsidP="001B6409">
      <w:pPr>
        <w:numPr>
          <w:ilvl w:val="0"/>
          <w:numId w:val="1"/>
        </w:numPr>
        <w:tabs>
          <w:tab w:val="clear" w:pos="2061"/>
          <w:tab w:val="num" w:pos="360"/>
          <w:tab w:val="right" w:leader="dot" w:pos="8460"/>
        </w:tabs>
        <w:spacing w:before="240"/>
        <w:ind w:left="357" w:hanging="357"/>
        <w:rPr>
          <w:lang w:val="en-US"/>
        </w:rPr>
      </w:pPr>
      <w:r>
        <w:rPr>
          <w:lang w:val="en-US"/>
        </w:rPr>
        <w:t>Accept with corrections</w:t>
      </w:r>
      <w:r w:rsidRPr="00010F35">
        <w:rPr>
          <w:lang w:val="en-US"/>
        </w:rPr>
        <w:t xml:space="preserve"> (</w:t>
      </w:r>
      <w:r>
        <w:rPr>
          <w:lang w:val="en-US"/>
        </w:rPr>
        <w:t>Yes</w:t>
      </w:r>
      <w:r w:rsidRPr="00010F35">
        <w:rPr>
          <w:lang w:val="en-US"/>
        </w:rPr>
        <w:t>?)</w:t>
      </w:r>
      <w:r w:rsidRPr="00010F35">
        <w:rPr>
          <w:lang w:val="en-US"/>
        </w:rPr>
        <w:tab/>
      </w:r>
    </w:p>
    <w:p w:rsidR="001B6409" w:rsidRPr="00010F35" w:rsidRDefault="001B6409" w:rsidP="001B6409">
      <w:pPr>
        <w:tabs>
          <w:tab w:val="right" w:leader="dot" w:pos="8460"/>
        </w:tabs>
        <w:spacing w:before="120"/>
        <w:ind w:left="360"/>
        <w:rPr>
          <w:lang w:val="en-US"/>
        </w:rPr>
      </w:pPr>
      <w:r>
        <w:rPr>
          <w:lang w:val="en-US"/>
        </w:rPr>
        <w:t>Reviewer’s comments require consideration by the author(s), assuming that this can be completed in a relatively short time. Reviewer is expected to list all relevant suggestions and corrections that he/she expects the author(s) to consider in the revised manuscript. Reviewer has to indicate one of the following choices:</w:t>
      </w:r>
    </w:p>
    <w:p w:rsidR="001B6409" w:rsidRPr="00010F35" w:rsidRDefault="001B6409" w:rsidP="001B6409">
      <w:pPr>
        <w:tabs>
          <w:tab w:val="right" w:leader="dot" w:pos="8460"/>
        </w:tabs>
        <w:spacing w:before="120"/>
        <w:ind w:left="360"/>
        <w:rPr>
          <w:lang w:val="en-US"/>
        </w:rPr>
      </w:pPr>
      <w:r w:rsidRPr="00010F35">
        <w:rPr>
          <w:lang w:val="en-US"/>
        </w:rPr>
        <w:t xml:space="preserve">- </w:t>
      </w:r>
      <w:r>
        <w:rPr>
          <w:lang w:val="en-US"/>
        </w:rPr>
        <w:t xml:space="preserve">Will review the corrected manuscript </w:t>
      </w:r>
      <w:r w:rsidRPr="00010F35">
        <w:rPr>
          <w:lang w:val="en-US"/>
        </w:rPr>
        <w:t>(</w:t>
      </w:r>
      <w:r>
        <w:rPr>
          <w:lang w:val="en-US"/>
        </w:rPr>
        <w:t>Yes</w:t>
      </w:r>
      <w:r w:rsidRPr="00010F35">
        <w:rPr>
          <w:lang w:val="en-US"/>
        </w:rPr>
        <w:t>?)</w:t>
      </w:r>
      <w:r w:rsidRPr="00010F35">
        <w:rPr>
          <w:lang w:val="en-US"/>
        </w:rPr>
        <w:tab/>
      </w:r>
      <w:r w:rsidRPr="00010F35">
        <w:rPr>
          <w:lang w:val="en-US"/>
        </w:rPr>
        <w:br/>
        <w:t xml:space="preserve">- </w:t>
      </w:r>
      <w:r>
        <w:rPr>
          <w:lang w:val="en-US"/>
        </w:rPr>
        <w:t xml:space="preserve">There is no need for re-review after corrections </w:t>
      </w:r>
      <w:r w:rsidRPr="00010F35">
        <w:rPr>
          <w:lang w:val="en-US"/>
        </w:rPr>
        <w:t>(</w:t>
      </w:r>
      <w:r>
        <w:rPr>
          <w:lang w:val="en-US"/>
        </w:rPr>
        <w:t>Yes</w:t>
      </w:r>
      <w:r w:rsidRPr="00010F35">
        <w:rPr>
          <w:lang w:val="en-US"/>
        </w:rPr>
        <w:t>?)</w:t>
      </w:r>
      <w:r w:rsidRPr="00010F35">
        <w:rPr>
          <w:lang w:val="en-US"/>
        </w:rPr>
        <w:tab/>
      </w:r>
    </w:p>
    <w:p w:rsidR="001B6409" w:rsidRPr="00010F35" w:rsidRDefault="001B6409" w:rsidP="001B6409">
      <w:pPr>
        <w:numPr>
          <w:ilvl w:val="0"/>
          <w:numId w:val="1"/>
        </w:numPr>
        <w:tabs>
          <w:tab w:val="clear" w:pos="2061"/>
          <w:tab w:val="num" w:pos="360"/>
          <w:tab w:val="right" w:leader="dot" w:pos="8460"/>
        </w:tabs>
        <w:spacing w:before="240"/>
        <w:ind w:left="357" w:hanging="357"/>
        <w:rPr>
          <w:lang w:val="en-US"/>
        </w:rPr>
      </w:pPr>
      <w:r>
        <w:rPr>
          <w:lang w:val="en-US"/>
        </w:rPr>
        <w:t>Decline</w:t>
      </w:r>
      <w:r w:rsidRPr="00010F35">
        <w:rPr>
          <w:lang w:val="en-US"/>
        </w:rPr>
        <w:t xml:space="preserve"> (</w:t>
      </w:r>
      <w:r>
        <w:rPr>
          <w:lang w:val="en-US"/>
        </w:rPr>
        <w:t>Yes</w:t>
      </w:r>
      <w:r w:rsidRPr="00010F35">
        <w:rPr>
          <w:lang w:val="en-US"/>
        </w:rPr>
        <w:t>?)</w:t>
      </w:r>
      <w:r w:rsidRPr="00010F35">
        <w:rPr>
          <w:lang w:val="en-US"/>
        </w:rPr>
        <w:tab/>
      </w:r>
    </w:p>
    <w:p w:rsidR="001B6409" w:rsidRPr="00010F35" w:rsidRDefault="001B6409" w:rsidP="001B6409">
      <w:pPr>
        <w:tabs>
          <w:tab w:val="right" w:leader="dot" w:pos="8460"/>
        </w:tabs>
        <w:spacing w:before="120"/>
        <w:ind w:left="360"/>
        <w:rPr>
          <w:lang w:val="en-US"/>
        </w:rPr>
      </w:pPr>
      <w:r>
        <w:rPr>
          <w:lang w:val="en-US"/>
        </w:rPr>
        <w:t xml:space="preserve">The reviewer’s comments disqualify the paper in its current form, and only a major revision may still qualify the manuscript for the APCRS. The author(s) may be encouraged to resubmit after major revisions. This category includes manuscripts that are outside the scope of APCRS.  </w:t>
      </w:r>
    </w:p>
    <w:p w:rsidR="001B6409" w:rsidRPr="00010F35" w:rsidRDefault="001B6409" w:rsidP="001B6409">
      <w:pPr>
        <w:spacing w:before="120"/>
        <w:ind w:firstLine="709"/>
        <w:rPr>
          <w:lang w:val="en-US"/>
        </w:rPr>
      </w:pPr>
    </w:p>
    <w:p w:rsidR="00A335C8" w:rsidRDefault="00A335C8" w:rsidP="001B6409">
      <w:pPr>
        <w:tabs>
          <w:tab w:val="left" w:pos="5400"/>
        </w:tabs>
        <w:spacing w:before="120"/>
        <w:ind w:firstLine="709"/>
        <w:rPr>
          <w:lang w:val="en-US"/>
        </w:rPr>
      </w:pPr>
    </w:p>
    <w:p w:rsidR="00A335C8" w:rsidRDefault="00A335C8" w:rsidP="001B6409">
      <w:pPr>
        <w:tabs>
          <w:tab w:val="left" w:pos="5400"/>
        </w:tabs>
        <w:spacing w:before="120"/>
        <w:ind w:firstLine="709"/>
        <w:rPr>
          <w:lang w:val="en-US"/>
        </w:rPr>
      </w:pPr>
    </w:p>
    <w:p w:rsidR="001B6409" w:rsidRPr="00010F35" w:rsidRDefault="001B6409" w:rsidP="001B6409">
      <w:pPr>
        <w:tabs>
          <w:tab w:val="left" w:pos="5400"/>
        </w:tabs>
        <w:spacing w:before="120"/>
        <w:ind w:firstLine="709"/>
        <w:rPr>
          <w:lang w:val="en-US"/>
        </w:rPr>
      </w:pPr>
      <w:r>
        <w:rPr>
          <w:lang w:val="en-US"/>
        </w:rPr>
        <w:t>Date</w:t>
      </w:r>
      <w:r w:rsidRPr="00010F35">
        <w:rPr>
          <w:lang w:val="en-US"/>
        </w:rPr>
        <w:t>:</w:t>
      </w:r>
      <w:r w:rsidRPr="00010F35">
        <w:rPr>
          <w:lang w:val="en-US"/>
        </w:rPr>
        <w:tab/>
      </w:r>
      <w:r>
        <w:rPr>
          <w:lang w:val="en-US"/>
        </w:rPr>
        <w:t>Reviewer’s signature</w:t>
      </w:r>
      <w:r w:rsidRPr="00010F35">
        <w:rPr>
          <w:lang w:val="en-US"/>
        </w:rPr>
        <w:t>:</w:t>
      </w:r>
    </w:p>
    <w:p w:rsidR="0074226F" w:rsidRPr="00A335C8" w:rsidRDefault="0074226F">
      <w:pPr>
        <w:rPr>
          <w:lang w:val="en-US"/>
        </w:rPr>
      </w:pPr>
    </w:p>
    <w:sectPr w:rsidR="0074226F" w:rsidRPr="00A335C8" w:rsidSect="009B23A5">
      <w:pgSz w:w="11906" w:h="16838"/>
      <w:pgMar w:top="1079" w:right="1134" w:bottom="89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127CF"/>
    <w:multiLevelType w:val="hybridMultilevel"/>
    <w:tmpl w:val="43709E54"/>
    <w:lvl w:ilvl="0" w:tplc="34724ABC">
      <w:start w:val="1"/>
      <w:numFmt w:val="decimal"/>
      <w:lvlText w:val="%1."/>
      <w:lvlJc w:val="left"/>
      <w:pPr>
        <w:tabs>
          <w:tab w:val="num" w:pos="360"/>
        </w:tabs>
        <w:ind w:left="357" w:hanging="357"/>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81A1815"/>
    <w:multiLevelType w:val="hybridMultilevel"/>
    <w:tmpl w:val="D1DC6598"/>
    <w:lvl w:ilvl="0" w:tplc="42BECC3C">
      <w:start w:val="1"/>
      <w:numFmt w:val="bullet"/>
      <w:lvlText w:val="-"/>
      <w:lvlJc w:val="left"/>
      <w:pPr>
        <w:tabs>
          <w:tab w:val="num" w:pos="2061"/>
        </w:tabs>
        <w:ind w:left="2041" w:hanging="34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1B6409"/>
    <w:rsid w:val="001347FA"/>
    <w:rsid w:val="001B6409"/>
    <w:rsid w:val="004042B6"/>
    <w:rsid w:val="007071E6"/>
    <w:rsid w:val="0074226F"/>
    <w:rsid w:val="00977C7E"/>
    <w:rsid w:val="00A21754"/>
    <w:rsid w:val="00A335C8"/>
    <w:rsid w:val="00FC3A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iCs/>
        <w:sz w:val="22"/>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6409"/>
    <w:pPr>
      <w:spacing w:after="0" w:line="240" w:lineRule="auto"/>
    </w:pPr>
    <w:rPr>
      <w:rFonts w:ascii="Times New Roman" w:eastAsia="Times New Roman" w:hAnsi="Times New Roman" w:cs="Times New Roman"/>
      <w:bCs w:val="0"/>
      <w:iCs w:val="0"/>
      <w:sz w:val="24"/>
      <w:szCs w:val="24"/>
      <w:lang w:eastAsia="pl-PL"/>
    </w:rPr>
  </w:style>
  <w:style w:type="paragraph" w:styleId="Nagwek2">
    <w:name w:val="heading 2"/>
    <w:basedOn w:val="Normalny"/>
    <w:next w:val="Normalny"/>
    <w:link w:val="Nagwek2Znak"/>
    <w:qFormat/>
    <w:rsid w:val="001B6409"/>
    <w:pPr>
      <w:keepNext/>
      <w:jc w:val="center"/>
      <w:outlineLvl w:val="1"/>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B6409"/>
    <w:rPr>
      <w:rFonts w:ascii="Times New Roman" w:eastAsia="Times New Roman" w:hAnsi="Times New Roman" w:cs="Times New Roman"/>
      <w:b/>
      <w:iCs w:val="0"/>
      <w:sz w:val="20"/>
      <w:szCs w:val="24"/>
      <w:lang w:eastAsia="pl-PL"/>
    </w:rPr>
  </w:style>
  <w:style w:type="character" w:customStyle="1" w:styleId="shorttext">
    <w:name w:val="short_text"/>
    <w:basedOn w:val="Domylnaczcionkaakapitu"/>
    <w:rsid w:val="00A335C8"/>
  </w:style>
  <w:style w:type="character" w:customStyle="1" w:styleId="hps">
    <w:name w:val="hps"/>
    <w:basedOn w:val="Domylnaczcionkaakapitu"/>
    <w:rsid w:val="00A335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2888</Characters>
  <Application>Microsoft Office Word</Application>
  <DocSecurity>0</DocSecurity>
  <Lines>24</Lines>
  <Paragraphs>6</Paragraphs>
  <ScaleCrop>false</ScaleCrop>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ZFTiSIP</cp:lastModifiedBy>
  <cp:revision>2</cp:revision>
  <dcterms:created xsi:type="dcterms:W3CDTF">2014-04-02T10:12:00Z</dcterms:created>
  <dcterms:modified xsi:type="dcterms:W3CDTF">2014-04-02T10:12:00Z</dcterms:modified>
</cp:coreProperties>
</file>